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56" w:rsidRDefault="005D6E52">
      <w:pPr>
        <w:autoSpaceDE w:val="0"/>
        <w:autoSpaceDN w:val="0"/>
        <w:spacing w:line="360" w:lineRule="auto"/>
        <w:jc w:val="left"/>
        <w:rPr>
          <w:rFonts w:ascii="HG教科書体" w:eastAsia="HG教科書体" w:hAnsi="HG教科書体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135255</wp:posOffset>
            </wp:positionH>
            <wp:positionV relativeFrom="paragraph">
              <wp:posOffset>20955</wp:posOffset>
            </wp:positionV>
            <wp:extent cx="1287145" cy="210693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956" w:rsidRDefault="00485956">
      <w:pPr>
        <w:autoSpaceDE w:val="0"/>
        <w:autoSpaceDN w:val="0"/>
        <w:spacing w:line="360" w:lineRule="auto"/>
        <w:jc w:val="left"/>
        <w:rPr>
          <w:rFonts w:ascii="HG教科書体" w:eastAsia="HG教科書体" w:hAnsi="HG教科書体"/>
          <w:b/>
        </w:rPr>
      </w:pPr>
    </w:p>
    <w:p w:rsidR="00485956" w:rsidRDefault="005D6E52">
      <w:pPr>
        <w:autoSpaceDE w:val="0"/>
        <w:autoSpaceDN w:val="0"/>
        <w:jc w:val="center"/>
        <w:rPr>
          <w:rFonts w:ascii="HG教科書体" w:eastAsia="HG教科書体" w:hAnsi="HG教科書体"/>
          <w:b/>
          <w:sz w:val="28"/>
        </w:rPr>
      </w:pPr>
      <w:r>
        <w:rPr>
          <w:rFonts w:ascii="HG教科書体" w:eastAsia="HG教科書体" w:hAnsi="HG教科書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128270</wp:posOffset>
                </wp:positionV>
                <wp:extent cx="4933950" cy="1965325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933950" cy="196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956" w:rsidRDefault="005D6E5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あきる</w:t>
                            </w: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 w:hint="eastAsia"/>
                                      <w:b/>
                                      <w:sz w:val="36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 w:hint="eastAsia"/>
                                      <w:b/>
                                      <w:sz w:val="3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りつ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 w:hint="eastAsia"/>
                                      <w:b/>
                                      <w:sz w:val="3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 w:hint="eastAsia"/>
                                      <w:b/>
                                      <w:sz w:val="3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 w:hint="eastAsia"/>
                                      <w:b/>
                                      <w:sz w:val="3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/>
                                      <w:b/>
                                      <w:sz w:val="3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教科書体" w:hint="eastAsia"/>
                                <w:b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/>
                                      <w:b/>
                                      <w:sz w:val="36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/>
                                      <w:b/>
                                      <w:sz w:val="36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教科書体" w:hint="eastAsia"/>
                                <w:b/>
                                <w:sz w:val="36"/>
                              </w:rPr>
                              <w:t>の</w:t>
                            </w:r>
                          </w:p>
                          <w:p w:rsidR="00485956" w:rsidRDefault="005D6E5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6E52">
                                    <w:rPr>
                                      <w:rFonts w:ascii="HG教科書体" w:eastAsia="HG教科書体" w:hAnsi="HG教科書体" w:hint="eastAsia"/>
                                      <w:sz w:val="1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D6E52">
                                    <w:rPr>
                                      <w:rFonts w:ascii="ＭＳ 明朝" w:eastAsia="HG教科書体" w:hAnsi="ＭＳ 明朝"/>
                                      <w:b/>
                                      <w:sz w:val="36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教科書体" w:hint="eastAsia"/>
                                <w:b/>
                                <w:sz w:val="36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45pt;margin-top:10.1pt;width:388.5pt;height:154.7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" filled="f" stroked="f">
                <v:textbox style="mso-fit-shape-to-text:t">
                  <w:txbxContent>
                    <w:p w:rsidR="00485956" w:rsidRDefault="005D6E52">
                      <w:pPr>
                        <w:rPr>
                          <w:sz w:val="36"/>
                        </w:rPr>
                      </w:pP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t>あきる</w:t>
                      </w: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の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し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りつ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しょう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t>・</w:t>
                      </w:r>
                      <w:r>
                        <w:rPr>
                          <w:rFonts w:ascii="ＭＳ 明朝" w:eastAsia="HG教科書体" w:hAnsi="ＭＳ 明朝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ちゅう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 w:hint="eastAsia"/>
                                <w:b/>
                                <w:sz w:val="3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明朝" w:eastAsia="HG教科書体" w:hAnsi="ＭＳ 明朝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がっこう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教科書体" w:hint="eastAsia"/>
                          <w:b/>
                          <w:sz w:val="36"/>
                        </w:rPr>
                        <w:t>の</w:t>
                      </w:r>
                      <w:r>
                        <w:rPr>
                          <w:rFonts w:ascii="ＭＳ 明朝" w:eastAsia="HG教科書体" w:hAnsi="ＭＳ 明朝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じどう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ＭＳ 明朝" w:eastAsia="HG教科書体" w:hAnsi="ＭＳ 明朝"/>
                          <w:b/>
                          <w:sz w:val="36"/>
                        </w:rPr>
                        <w:t>・</w:t>
                      </w:r>
                      <w:r>
                        <w:rPr>
                          <w:rFonts w:ascii="ＭＳ 明朝" w:eastAsia="HG教科書体" w:hAnsi="ＭＳ 明朝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せいと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t>生徒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教科書体" w:hint="eastAsia"/>
                          <w:b/>
                          <w:sz w:val="36"/>
                        </w:rPr>
                        <w:t>の</w:t>
                      </w:r>
                    </w:p>
                    <w:p w:rsidR="00485956" w:rsidRDefault="005D6E52">
                      <w:pPr>
                        <w:rPr>
                          <w:sz w:val="36"/>
                        </w:rPr>
                      </w:pPr>
                      <w:r>
                        <w:rPr>
                          <w:rFonts w:ascii="ＭＳ 明朝" w:eastAsia="HG教科書体" w:hAnsi="ＭＳ 明朝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6E52">
                              <w:rPr>
                                <w:rFonts w:ascii="HG教科書体" w:eastAsia="HG教科書体" w:hAnsi="HG教科書体" w:hint="eastAsia"/>
                                <w:sz w:val="18"/>
                              </w:rPr>
                              <w:t>みな</w:t>
                            </w:r>
                          </w:rt>
                          <w:rubyBase>
                            <w:r w:rsidR="005D6E52">
                              <w:rPr>
                                <w:rFonts w:ascii="ＭＳ 明朝" w:eastAsia="HG教科書体" w:hAnsi="ＭＳ 明朝"/>
                                <w:b/>
                                <w:sz w:val="36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教科書体" w:hint="eastAsia"/>
                          <w:b/>
                          <w:sz w:val="36"/>
                        </w:rPr>
                        <w:t>さんへ</w:t>
                      </w:r>
                    </w:p>
                  </w:txbxContent>
                </v:textbox>
              </v:shape>
            </w:pict>
          </mc:Fallback>
        </mc:AlternateContent>
      </w:r>
    </w:p>
    <w:p w:rsidR="00485956" w:rsidRDefault="00485956">
      <w:pPr>
        <w:autoSpaceDE w:val="0"/>
        <w:autoSpaceDN w:val="0"/>
        <w:jc w:val="center"/>
        <w:rPr>
          <w:rFonts w:ascii="HG教科書体" w:eastAsia="HG教科書体" w:hAnsi="HG教科書体"/>
          <w:b/>
          <w:sz w:val="32"/>
        </w:rPr>
      </w:pPr>
    </w:p>
    <w:p w:rsidR="00485956" w:rsidRDefault="00485956">
      <w:pPr>
        <w:autoSpaceDE w:val="0"/>
        <w:autoSpaceDN w:val="0"/>
        <w:jc w:val="center"/>
        <w:rPr>
          <w:rFonts w:ascii="HG教科書体" w:eastAsia="HG教科書体" w:hAnsi="HG教科書体"/>
          <w:b/>
          <w:sz w:val="32"/>
        </w:rPr>
      </w:pPr>
    </w:p>
    <w:p w:rsidR="00485956" w:rsidRDefault="00485956">
      <w:pPr>
        <w:autoSpaceDE w:val="0"/>
        <w:autoSpaceDN w:val="0"/>
        <w:jc w:val="center"/>
        <w:rPr>
          <w:rFonts w:ascii="HG教科書体" w:eastAsia="HG教科書体" w:hAnsi="HG教科書体"/>
          <w:b/>
          <w:sz w:val="32"/>
        </w:rPr>
      </w:pPr>
    </w:p>
    <w:p w:rsidR="00485956" w:rsidRDefault="00485956">
      <w:pPr>
        <w:autoSpaceDE w:val="0"/>
        <w:autoSpaceDN w:val="0"/>
        <w:jc w:val="center"/>
        <w:rPr>
          <w:rFonts w:ascii="HG教科書体" w:eastAsia="HG教科書体" w:hAnsi="HG教科書体"/>
          <w:b/>
          <w:sz w:val="32"/>
        </w:rPr>
      </w:pPr>
    </w:p>
    <w:p w:rsidR="00485956" w:rsidRDefault="005D6E52">
      <w:pPr>
        <w:autoSpaceDE w:val="0"/>
        <w:autoSpaceDN w:val="0"/>
        <w:spacing w:line="500" w:lineRule="exact"/>
        <w:ind w:leftChars="200" w:left="741" w:hangingChars="100" w:hanging="321"/>
        <w:jc w:val="left"/>
        <w:rPr>
          <w:rFonts w:ascii="HG教科書体" w:eastAsia="HG教科書体" w:hAnsi="HG教科書体"/>
          <w:b/>
          <w:sz w:val="32"/>
        </w:rPr>
      </w:pPr>
      <w:r>
        <w:rPr>
          <w:rFonts w:ascii="HG教科書体" w:eastAsia="HG教科書体" w:hAnsi="HG教科書体" w:hint="eastAsia"/>
          <w:b/>
          <w:sz w:val="32"/>
        </w:rPr>
        <w:t xml:space="preserve">○　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しんがた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新型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コロナウイルス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かんせん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感染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かくだい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拡大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ぼうし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防止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のため、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がっこう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学校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は３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月</w:t>
            </w:r>
          </w:rubyBase>
        </w:ruby>
      </w:r>
      <w:r>
        <w:rPr>
          <w:rFonts w:ascii="ＭＳ 明朝" w:eastAsia="HG教科書体" w:hAnsi="ＭＳ 明朝" w:hint="eastAsia"/>
          <w:b/>
          <w:sz w:val="32"/>
        </w:rPr>
        <w:t>４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にち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日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(</w:t>
      </w:r>
      <w:r>
        <w:rPr>
          <w:rFonts w:ascii="HG教科書体" w:eastAsia="HG教科書体" w:hAnsi="HG教科書体" w:hint="eastAsia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みず</w:t>
            </w:r>
          </w:rt>
          <w:rubyBase>
            <w:r w:rsidR="005D6E52">
              <w:rPr>
                <w:rFonts w:ascii="HG教科書体" w:eastAsia="HG教科書体" w:hAnsi="HG教科書体" w:hint="eastAsia"/>
                <w:b/>
                <w:sz w:val="32"/>
              </w:rPr>
              <w:t>水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)</w:t>
      </w:r>
      <w:r>
        <w:rPr>
          <w:rFonts w:ascii="HG教科書体" w:eastAsia="HG教科書体" w:hAnsi="HG教科書体" w:hint="eastAsia"/>
          <w:b/>
          <w:sz w:val="32"/>
        </w:rPr>
        <w:t>から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りんじ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臨時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きゅうぎょう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休業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が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つづ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続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いています。</w:t>
      </w:r>
    </w:p>
    <w:p w:rsidR="00485956" w:rsidRDefault="005D6E52">
      <w:pPr>
        <w:autoSpaceDE w:val="0"/>
        <w:autoSpaceDN w:val="0"/>
        <w:spacing w:line="500" w:lineRule="exact"/>
        <w:ind w:leftChars="350" w:left="735" w:firstLineChars="100" w:firstLine="321"/>
        <w:jc w:val="left"/>
        <w:rPr>
          <w:rFonts w:ascii="HG教科書体" w:eastAsia="HG教科書体" w:hAnsi="HG教科書体"/>
          <w:b/>
          <w:sz w:val="32"/>
        </w:rPr>
      </w:pP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じどう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児童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・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せいと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生徒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みな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皆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さんには、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きんきゅう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緊急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じたい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事態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せんげん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宣言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が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だ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されてから、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ひと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と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ひと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との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せっしょく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接触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きかい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機会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を８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わり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割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へ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減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らすため、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てってい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徹底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した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がいしゅつ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外出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じしゅく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自粛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をお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ねが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願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いしています。</w:t>
      </w:r>
    </w:p>
    <w:p w:rsidR="00485956" w:rsidRDefault="005D6E52">
      <w:pPr>
        <w:autoSpaceDE w:val="0"/>
        <w:autoSpaceDN w:val="0"/>
        <w:spacing w:line="500" w:lineRule="exact"/>
        <w:ind w:leftChars="200" w:left="741" w:hangingChars="100" w:hanging="321"/>
        <w:jc w:val="left"/>
        <w:rPr>
          <w:rFonts w:ascii="HG教科書体" w:eastAsia="HG教科書体" w:hAnsi="HG教科書体"/>
          <w:b/>
          <w:sz w:val="32"/>
        </w:rPr>
      </w:pPr>
      <w:r>
        <w:rPr>
          <w:rFonts w:ascii="HG教科書体" w:eastAsia="HG教科書体" w:hAnsi="HG教科書体" w:hint="eastAsia"/>
          <w:b/>
          <w:sz w:val="32"/>
        </w:rPr>
        <w:t xml:space="preserve">○　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みな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皆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さんのいのちを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まも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守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り、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かぞく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家族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や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たいせつ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大切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な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ひと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まも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守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るために、まさしく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いま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今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が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しょうねんば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正念場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であり、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とく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特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にゴールデンウィーク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ちゅう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中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とりくみ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取組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が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ひじょう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非常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に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じゅうよう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重要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となります。</w:t>
      </w:r>
    </w:p>
    <w:p w:rsidR="00485956" w:rsidRDefault="005D6E52">
      <w:pPr>
        <w:autoSpaceDE w:val="0"/>
        <w:autoSpaceDN w:val="0"/>
        <w:spacing w:line="500" w:lineRule="exact"/>
        <w:ind w:leftChars="200" w:left="741" w:hangingChars="100" w:hanging="321"/>
        <w:jc w:val="left"/>
        <w:rPr>
          <w:rFonts w:ascii="HG教科書体" w:eastAsia="HG教科書体" w:hAnsi="HG教科書体"/>
          <w:b/>
          <w:sz w:val="32"/>
        </w:rPr>
      </w:pPr>
      <w:r>
        <w:rPr>
          <w:rFonts w:ascii="HG教科書体" w:eastAsia="HG教科書体" w:hAnsi="HG教科書体" w:hint="eastAsia"/>
          <w:b/>
          <w:sz w:val="32"/>
        </w:rPr>
        <w:t xml:space="preserve">○　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とうきょうと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東京都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では、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いっこく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一刻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も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はや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早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く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じたい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事態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しゅうしゅう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収拾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はか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図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るため、４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月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２５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にち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日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から５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月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６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にち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日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までを「いのちを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まも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守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る</w:t>
      </w:r>
      <w:r>
        <w:rPr>
          <w:rFonts w:ascii="ＭＳ 明朝" w:eastAsia="HG教科書体" w:hAnsi="ＭＳ 明朝"/>
          <w:b/>
          <w:sz w:val="32"/>
        </w:rPr>
        <w:t>ＳＴＡＹ</w:t>
      </w:r>
      <w:r>
        <w:rPr>
          <w:rFonts w:ascii="HG教科書体" w:eastAsia="HG教科書体" w:hAnsi="HG教科書体" w:hint="eastAsia"/>
          <w:b/>
          <w:sz w:val="32"/>
        </w:rPr>
        <w:t xml:space="preserve"> </w:t>
      </w:r>
      <w:r>
        <w:rPr>
          <w:rFonts w:ascii="ＭＳ 明朝" w:eastAsia="HG教科書体" w:hAnsi="ＭＳ 明朝"/>
          <w:b/>
          <w:sz w:val="32"/>
        </w:rPr>
        <w:t>ＨＯＭＥ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しゅうかん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週間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」としました。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じどう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児童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・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せいと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生徒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みな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皆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さんは、その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いみ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意味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をよく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かんが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考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え、これまで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いじょう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以上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に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がいしゅつ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外出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ひか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控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え、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じたく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自宅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で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がくしゅう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学習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と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てきど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適度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な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うんどう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運動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に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と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取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り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組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むようにしてください。</w:t>
      </w:r>
    </w:p>
    <w:p w:rsidR="00485956" w:rsidRDefault="005D6E52">
      <w:pPr>
        <w:autoSpaceDE w:val="0"/>
        <w:autoSpaceDN w:val="0"/>
        <w:spacing w:line="500" w:lineRule="exact"/>
        <w:ind w:leftChars="300" w:left="630" w:firstLineChars="100" w:firstLine="321"/>
        <w:jc w:val="left"/>
        <w:rPr>
          <w:rFonts w:ascii="HG教科書体" w:eastAsia="HG教科書体" w:hAnsi="HG教科書体"/>
          <w:b/>
          <w:sz w:val="28"/>
        </w:rPr>
      </w:pP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ひとりひとり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一人一人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こうどう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行動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の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積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み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かさ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重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ねが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おお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大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きな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ちから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力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生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み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だ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出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します。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いち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一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にち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日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でも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はや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早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い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がっこう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学校</w:t>
            </w:r>
          </w:rubyBase>
        </w:ruby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さいかい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再開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ができるように、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じたく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自宅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で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ゆういぎ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有意義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な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じかん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時間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を</w:t>
      </w:r>
      <w:r>
        <w:rPr>
          <w:rFonts w:ascii="ＭＳ 明朝" w:eastAsia="HG教科書体" w:hAnsi="ＭＳ 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6E52">
              <w:rPr>
                <w:rFonts w:ascii="HG教科書体" w:eastAsia="HG教科書体" w:hAnsi="HG教科書体" w:hint="eastAsia"/>
                <w:sz w:val="16"/>
              </w:rPr>
              <w:t>す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32"/>
              </w:rPr>
              <w:t>過</w:t>
            </w:r>
          </w:rubyBase>
        </w:ruby>
      </w:r>
      <w:r>
        <w:rPr>
          <w:rFonts w:ascii="HG教科書体" w:eastAsia="HG教科書体" w:hAnsi="HG教科書体" w:hint="eastAsia"/>
          <w:b/>
          <w:sz w:val="32"/>
        </w:rPr>
        <w:t>ごすようにしましょう。</w:t>
      </w:r>
    </w:p>
    <w:p w:rsidR="00485956" w:rsidRDefault="005D6E52">
      <w:pPr>
        <w:autoSpaceDE w:val="0"/>
        <w:autoSpaceDN w:val="0"/>
        <w:spacing w:line="420" w:lineRule="exact"/>
        <w:ind w:left="1077"/>
        <w:jc w:val="right"/>
        <w:rPr>
          <w:rFonts w:ascii="HG教科書体" w:eastAsia="HG教科書体" w:hAnsi="HG教科書体"/>
          <w:b/>
          <w:sz w:val="28"/>
        </w:rPr>
      </w:pPr>
      <w:r>
        <w:rPr>
          <w:rFonts w:ascii="ＭＳ 明朝" w:eastAsia="HG教科書体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E52">
              <w:rPr>
                <w:rFonts w:ascii="ＭＳ 明朝" w:eastAsia="HG教科書体" w:hAnsi="ＭＳ 明朝"/>
                <w:b/>
                <w:sz w:val="14"/>
              </w:rPr>
              <w:t>れいわ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28"/>
              </w:rPr>
              <w:t>令和</w:t>
            </w:r>
          </w:rubyBase>
        </w:ruby>
      </w:r>
      <w:r>
        <w:rPr>
          <w:rFonts w:ascii="HG教科書体" w:eastAsia="HG教科書体" w:hAnsi="HG教科書体" w:hint="eastAsia"/>
          <w:b/>
          <w:sz w:val="28"/>
        </w:rPr>
        <w:t>２</w:t>
      </w:r>
      <w:r>
        <w:rPr>
          <w:rFonts w:ascii="ＭＳ 明朝" w:eastAsia="HG教科書体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E52">
              <w:rPr>
                <w:rFonts w:ascii="ＭＳ 明朝" w:eastAsia="HG教科書体" w:hAnsi="ＭＳ 明朝"/>
                <w:b/>
                <w:sz w:val="14"/>
              </w:rPr>
              <w:t>ねん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28"/>
              </w:rPr>
              <w:t>年</w:t>
            </w:r>
          </w:rubyBase>
        </w:ruby>
      </w:r>
      <w:r>
        <w:rPr>
          <w:rFonts w:ascii="HG教科書体" w:eastAsia="HG教科書体" w:hAnsi="HG教科書体" w:hint="eastAsia"/>
          <w:b/>
          <w:sz w:val="28"/>
        </w:rPr>
        <w:t>４</w:t>
      </w:r>
      <w:r>
        <w:rPr>
          <w:rFonts w:ascii="ＭＳ 明朝" w:eastAsia="HG教科書体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E52">
              <w:rPr>
                <w:rFonts w:ascii="ＭＳ 明朝" w:eastAsia="HG教科書体" w:hAnsi="ＭＳ 明朝"/>
                <w:b/>
                <w:sz w:val="14"/>
              </w:rPr>
              <w:t>がつ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28"/>
              </w:rPr>
              <w:t>月</w:t>
            </w:r>
          </w:rubyBase>
        </w:ruby>
      </w:r>
      <w:r>
        <w:rPr>
          <w:rFonts w:ascii="ＭＳ 明朝" w:eastAsia="HG教科書体" w:hAnsi="ＭＳ 明朝" w:hint="eastAsia"/>
          <w:b/>
          <w:sz w:val="28"/>
        </w:rPr>
        <w:t>30</w:t>
      </w:r>
      <w:r>
        <w:rPr>
          <w:rFonts w:ascii="ＭＳ 明朝" w:eastAsia="HG教科書体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E52">
              <w:rPr>
                <w:rFonts w:ascii="ＭＳ 明朝" w:eastAsia="HG教科書体" w:hAnsi="ＭＳ 明朝"/>
                <w:b/>
                <w:sz w:val="14"/>
              </w:rPr>
              <w:t>にち</w:t>
            </w:r>
          </w:rt>
          <w:rubyBase>
            <w:r w:rsidR="005D6E52">
              <w:rPr>
                <w:rFonts w:ascii="ＭＳ 明朝" w:eastAsia="HG教科書体" w:hAnsi="ＭＳ 明朝"/>
                <w:b/>
                <w:sz w:val="28"/>
              </w:rPr>
              <w:t>日</w:t>
            </w:r>
          </w:rubyBase>
        </w:ruby>
      </w:r>
    </w:p>
    <w:p w:rsidR="00485956" w:rsidRDefault="005D6E52">
      <w:pPr>
        <w:autoSpaceDE w:val="0"/>
        <w:autoSpaceDN w:val="0"/>
        <w:spacing w:line="420" w:lineRule="exact"/>
        <w:ind w:left="1077"/>
        <w:jc w:val="right"/>
        <w:rPr>
          <w:rFonts w:ascii="HG教科書体" w:eastAsia="HG教科書体" w:hAnsi="HG教科書体"/>
          <w:b/>
          <w:sz w:val="28"/>
        </w:rPr>
      </w:pPr>
      <w:r>
        <w:rPr>
          <w:rFonts w:ascii="HG教科書体" w:eastAsia="HG教科書体" w:hAnsi="HG教科書体" w:hint="eastAsia"/>
          <w:b/>
          <w:sz w:val="28"/>
        </w:rPr>
        <w:t>教育部教育総務課</w:t>
      </w:r>
    </w:p>
    <w:p w:rsidR="00485956" w:rsidRDefault="005D6E52">
      <w:pPr>
        <w:wordWrap w:val="0"/>
        <w:autoSpaceDE w:val="0"/>
        <w:autoSpaceDN w:val="0"/>
        <w:spacing w:line="420" w:lineRule="exact"/>
        <w:ind w:left="1077"/>
        <w:jc w:val="right"/>
        <w:rPr>
          <w:rFonts w:ascii="HG教科書体" w:eastAsia="HG教科書体" w:hAnsi="HG教科書体"/>
          <w:b/>
          <w:sz w:val="28"/>
        </w:rPr>
      </w:pPr>
      <w:r>
        <w:rPr>
          <w:rFonts w:ascii="HG教科書体" w:eastAsia="HG教科書体" w:hAnsi="HG教科書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252095</wp:posOffset>
                </wp:positionV>
                <wp:extent cx="1971675" cy="1927860"/>
                <wp:effectExtent l="0" t="0" r="635" b="635"/>
                <wp:wrapNone/>
                <wp:docPr id="10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5956" w:rsidRDefault="005D6E52">
                            <w:pPr>
                              <w:autoSpaceDE w:val="0"/>
                              <w:autoSpaceDN w:val="0"/>
                              <w:ind w:right="876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HG教科書体" w:eastAsia="HG教科書体" w:hAnsi="HG教科書体" w:hint="eastAsia"/>
                                <w:b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】</w:t>
                            </w:r>
                          </w:p>
                          <w:p w:rsidR="00485956" w:rsidRDefault="005D6E52">
                            <w:pPr>
                              <w:autoSpaceDE w:val="0"/>
                              <w:autoSpaceDN w:val="0"/>
                              <w:ind w:right="2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「ＳＴＡＹ　ＨＯＭＥ週間」ポータルサイトＱＲ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コード</w:t>
                            </w:r>
                          </w:p>
                          <w:p w:rsidR="00485956" w:rsidRDefault="005D6E52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79500" cy="1079500"/>
                                  <wp:effectExtent l="0" t="0" r="0" b="0"/>
                                  <wp:docPr id="1029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.65pt;margin-top:19.85pt;width:155.25pt;height:151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" fillcolor="white [3201]" stroked="f" strokeweight=".5pt">
                <v:textbox>
                  <w:txbxContent>
                    <w:p w:rsidR="00485956" w:rsidRDefault="005D6E52">
                      <w:pPr>
                        <w:autoSpaceDE w:val="0"/>
                        <w:autoSpaceDN w:val="0"/>
                        <w:ind w:right="876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>
                        <w:rPr>
                          <w:rFonts w:ascii="HG教科書体" w:eastAsia="HG教科書体" w:hAnsi="HG教科書体" w:hint="eastAsia"/>
                          <w:b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】</w:t>
                      </w:r>
                    </w:p>
                    <w:p w:rsidR="00485956" w:rsidRDefault="005D6E52">
                      <w:pPr>
                        <w:autoSpaceDE w:val="0"/>
                        <w:autoSpaceDN w:val="0"/>
                        <w:ind w:right="2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「ＳＴＡＹ　ＨＯＭＥ週間」ポータルサイトＱＲ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コード</w:t>
                      </w:r>
                    </w:p>
                    <w:p w:rsidR="00485956" w:rsidRDefault="005D6E52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/>
                          <w:b/>
                          <w:noProof/>
                        </w:rPr>
                        <w:drawing>
                          <wp:inline distT="0" distB="0" distL="0" distR="0">
                            <wp:extent cx="1079500" cy="1079500"/>
                            <wp:effectExtent l="0" t="0" r="0" b="0"/>
                            <wp:docPr id="1029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HG教科書体" w:hAnsi="HG教科書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221615</wp:posOffset>
                </wp:positionV>
                <wp:extent cx="2178050" cy="1852295"/>
                <wp:effectExtent l="0" t="0" r="635" b="635"/>
                <wp:wrapNone/>
                <wp:docPr id="103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85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5956" w:rsidRDefault="005D6E52">
                            <w:pPr>
                              <w:autoSpaceDE w:val="0"/>
                              <w:autoSpaceDN w:val="0"/>
                              <w:ind w:right="73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HG教科書体" w:eastAsia="HG教科書体" w:hAnsi="HG教科書体" w:hint="eastAsia"/>
                                <w:b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】東京都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教育委員会</w:t>
                            </w:r>
                          </w:p>
                          <w:p w:rsidR="00485956" w:rsidRDefault="005D6E52">
                            <w:pPr>
                              <w:autoSpaceDE w:val="0"/>
                              <w:autoSpaceDN w:val="0"/>
                              <w:ind w:right="2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「学びの支援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サイト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」ＱＲ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コード</w:t>
                            </w:r>
                          </w:p>
                          <w:p w:rsidR="00485956" w:rsidRDefault="00485956">
                            <w:pPr>
                              <w:autoSpaceDE w:val="0"/>
                              <w:autoSpaceDN w:val="0"/>
                              <w:ind w:right="2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485956" w:rsidRDefault="005D6E52">
                            <w:pPr>
                              <w:autoSpaceDE w:val="0"/>
                              <w:autoSpaceDN w:val="0"/>
                              <w:ind w:right="2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9500" cy="1079500"/>
                                  <wp:effectExtent l="0" t="0" r="0" b="0"/>
                                  <wp:docPr id="103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5956" w:rsidRDefault="00485956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74.55pt;margin-top:17.45pt;width:171.5pt;height:145.8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" fillcolor="white [3201]" stroked="f" strokeweight=".5pt">
                <v:textbox>
                  <w:txbxContent>
                    <w:p w:rsidR="00485956" w:rsidRDefault="005D6E52">
                      <w:pPr>
                        <w:autoSpaceDE w:val="0"/>
                        <w:autoSpaceDN w:val="0"/>
                        <w:ind w:right="73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>
                        <w:rPr>
                          <w:rFonts w:ascii="HG教科書体" w:eastAsia="HG教科書体" w:hAnsi="HG教科書体" w:hint="eastAsia"/>
                          <w:b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】東京都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教育委員会</w:t>
                      </w:r>
                    </w:p>
                    <w:p w:rsidR="00485956" w:rsidRDefault="005D6E52">
                      <w:pPr>
                        <w:autoSpaceDE w:val="0"/>
                        <w:autoSpaceDN w:val="0"/>
                        <w:ind w:right="2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「学びの支援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サイト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」ＱＲ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コード</w:t>
                      </w:r>
                    </w:p>
                    <w:p w:rsidR="00485956" w:rsidRDefault="00485956">
                      <w:pPr>
                        <w:autoSpaceDE w:val="0"/>
                        <w:autoSpaceDN w:val="0"/>
                        <w:ind w:right="2"/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485956" w:rsidRDefault="005D6E52">
                      <w:pPr>
                        <w:autoSpaceDE w:val="0"/>
                        <w:autoSpaceDN w:val="0"/>
                        <w:ind w:right="2"/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9500" cy="1079500"/>
                            <wp:effectExtent l="0" t="0" r="0" b="0"/>
                            <wp:docPr id="103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5956" w:rsidRDefault="00485956"/>
                  </w:txbxContent>
                </v:textbox>
              </v:shape>
            </w:pict>
          </mc:Fallback>
        </mc:AlternateContent>
      </w:r>
      <w:r>
        <w:rPr>
          <w:rFonts w:ascii="HG教科書体" w:eastAsia="HG教科書体" w:hAnsi="HG教科書体" w:hint="eastAsia"/>
          <w:b/>
          <w:sz w:val="28"/>
        </w:rPr>
        <w:t xml:space="preserve">教育部指導室　　</w:t>
      </w:r>
    </w:p>
    <w:p w:rsidR="00485956" w:rsidRDefault="00485956">
      <w:pPr>
        <w:autoSpaceDE w:val="0"/>
        <w:autoSpaceDN w:val="0"/>
        <w:spacing w:line="420" w:lineRule="exact"/>
        <w:ind w:left="1077"/>
        <w:jc w:val="right"/>
        <w:rPr>
          <w:rFonts w:ascii="ＭＳ 明朝" w:eastAsia="ＭＳ 明朝" w:hAnsi="ＭＳ 明朝"/>
          <w:b/>
        </w:rPr>
      </w:pPr>
    </w:p>
    <w:sectPr w:rsidR="00485956">
      <w:pgSz w:w="11906" w:h="16838"/>
      <w:pgMar w:top="680" w:right="851" w:bottom="680" w:left="851" w:header="851" w:footer="992" w:gutter="0"/>
      <w:cols w:space="720"/>
      <w:docGrid w:type="lines" w:linePitch="286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6E52">
      <w:r>
        <w:separator/>
      </w:r>
    </w:p>
  </w:endnote>
  <w:endnote w:type="continuationSeparator" w:id="0">
    <w:p w:rsidR="00000000" w:rsidRDefault="005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6E52">
      <w:r>
        <w:separator/>
      </w:r>
    </w:p>
  </w:footnote>
  <w:footnote w:type="continuationSeparator" w:id="0">
    <w:p w:rsidR="00000000" w:rsidRDefault="005D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56"/>
    <w:rsid w:val="00485956"/>
    <w:rsid w:val="005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7A4466-EA02-4C00-8501-2C9D19AB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iche01t@school.local</cp:lastModifiedBy>
  <cp:revision>2</cp:revision>
  <cp:lastPrinted>2020-04-27T09:38:00Z</cp:lastPrinted>
  <dcterms:created xsi:type="dcterms:W3CDTF">2020-05-01T07:38:00Z</dcterms:created>
  <dcterms:modified xsi:type="dcterms:W3CDTF">2020-05-01T07:38:00Z</dcterms:modified>
</cp:coreProperties>
</file>